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맑은 고딕" w:cs="맑은 고딕" w:eastAsia="맑은 고딕" w:hAnsi="맑은 고딕"/>
          <w:color w:val="2E6099"/>
          <w:sz w:val="20"/>
          <w:szCs w:val="20"/>
        </w:rPr>
        <w:t xml:space="preserve">사단법인 한국시각장애인현장영상해설협회</w:t>
      </w:r>
    </w:p>
    <w:p>
      <w:pPr>
        <w:spacing w:after="40" w:before="40"/>
        <w:jc w:val="center"/>
      </w:pPr>
      <w:r>
        <w:rPr>
          <w:rFonts w:ascii="맑은 고딕" w:cs="맑은 고딕" w:eastAsia="맑은 고딕" w:hAnsi="맑은 고딕"/>
          <w:b/>
          <w:bCs/>
          <w:color w:val="1A3F6F"/>
          <w:sz w:val="36"/>
          <w:szCs w:val="36"/>
        </w:rPr>
        <w:t xml:space="preserve">2026 볼권리전문가양성사업</w:t>
      </w:r>
    </w:p>
    <w:p>
      <w:pPr>
        <w:spacing w:after="200" w:before="40"/>
        <w:jc w:val="center"/>
      </w:pPr>
      <w:r>
        <w:rPr>
          <w:rFonts w:ascii="맑은 고딕" w:cs="맑은 고딕" w:eastAsia="맑은 고딕" w:hAnsi="맑은 고딕"/>
          <w:b/>
          <w:bCs/>
          <w:color w:val="1A3F6F"/>
          <w:sz w:val="32"/>
          <w:szCs w:val="32"/>
        </w:rPr>
        <w:t xml:space="preserve">참가 신청서</w:t>
      </w:r>
    </w:p>
    <w:p>
      <w:pPr>
        <w:pBdr>
          <w:bottom w:val="single" w:color="1A3F6F" w:sz="6" w:space="1"/>
        </w:pBdr>
        <w:spacing w:after="100" w:before="200"/>
      </w:pPr>
      <w:r>
        <w:rPr>
          <w:rFonts w:ascii="맑은 고딕" w:cs="맑은 고딕" w:eastAsia="맑은 고딕" w:hAnsi="맑은 고딕"/>
          <w:b/>
          <w:bCs/>
          <w:color w:val="1A3F6F"/>
          <w:sz w:val="26"/>
          <w:szCs w:val="26"/>
        </w:rPr>
        <w:t xml:space="preserve">1. 신청자 기본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13"/>
        <w:gridCol w:w="2500"/>
        <w:gridCol w:w="2013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성명</w:t>
            </w:r>
          </w:p>
        </w:tc>
        <w:tc>
          <w:tcPr>
            <w:tcW w:type="dxa" w:w="20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20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13"/>
        <w:gridCol w:w="2500"/>
        <w:gridCol w:w="2013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성별</w:t>
            </w:r>
          </w:p>
        </w:tc>
        <w:tc>
          <w:tcPr>
            <w:tcW w:type="dxa" w:w="20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남   □ 여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장애 등록 여부</w:t>
            </w:r>
          </w:p>
        </w:tc>
        <w:tc>
          <w:tcPr>
            <w:tcW w:type="dxa" w:w="20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등록 시각장애인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거주 지역 (시·도)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거주 지역 (시·군·구)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연락처 (휴대전화)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이메일 주소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활동지원사 동행 여부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3F6F" w:sz="6" w:space="1"/>
        </w:pBdr>
        <w:spacing w:after="100" w:before="200"/>
      </w:pPr>
      <w:r>
        <w:rPr>
          <w:rFonts w:ascii="맑은 고딕" w:cs="맑은 고딕" w:eastAsia="맑은 고딕" w:hAnsi="맑은 고딕"/>
          <w:b/>
          <w:bCs/>
          <w:color w:val="1A3F6F"/>
          <w:sz w:val="26"/>
          <w:szCs w:val="26"/>
        </w:rPr>
        <w:t xml:space="preserve">2. 장애 관련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175"/>
        <w:gridCol w:w="2175"/>
        <w:gridCol w:w="217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시각장애 유형</w:t>
            </w:r>
          </w:p>
        </w:tc>
        <w:tc>
          <w:tcPr>
            <w:tcW w:type="dxa" w:w="217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선천성 시각장애</w:t>
            </w:r>
          </w:p>
        </w:tc>
        <w:tc>
          <w:tcPr>
            <w:tcW w:type="dxa" w:w="217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중도 실명</w:t>
            </w:r>
          </w:p>
        </w:tc>
        <w:tc>
          <w:tcPr>
            <w:tcW w:type="dxa" w:w="217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저시력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631"/>
        <w:gridCol w:w="1631"/>
        <w:gridCol w:w="1632"/>
        <w:gridCol w:w="1632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일상 보조 수단</w:t>
            </w:r>
          </w:p>
        </w:tc>
        <w:tc>
          <w:tcPr>
            <w:tcW w:type="dxa" w:w="163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흰지팡이</w:t>
            </w:r>
          </w:p>
        </w:tc>
        <w:tc>
          <w:tcPr>
            <w:tcW w:type="dxa" w:w="163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안내견</w:t>
            </w:r>
          </w:p>
        </w:tc>
        <w:tc>
          <w:tcPr>
            <w:tcW w:type="dxa" w:w="16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활동지원사</w:t>
            </w:r>
          </w:p>
        </w:tc>
        <w:tc>
          <w:tcPr>
            <w:tcW w:type="dxa" w:w="16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기타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스크린리더 사용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사용함 (종류:          )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□ 사용 안 함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조례 제정 지역 여부 (해당 시·군·구)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 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3F6F" w:sz="6" w:space="1"/>
        </w:pBdr>
        <w:spacing w:after="100" w:before="200"/>
      </w:pPr>
      <w:r>
        <w:rPr>
          <w:rFonts w:ascii="맑은 고딕" w:cs="맑은 고딕" w:eastAsia="맑은 고딕" w:hAnsi="맑은 고딕"/>
          <w:b/>
          <w:bCs/>
          <w:color w:val="1A3F6F"/>
          <w:sz w:val="26"/>
          <w:szCs w:val="26"/>
        </w:rPr>
        <w:t xml:space="preserve">3. 교육 참여 가능 여부 확인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아래 항목을 확인하신 후 해당 항목에 ✔ 표시해 주세요.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26"/>
        <w:gridCol w:w="800"/>
      </w:tblGrid>
      <w:tr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F6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확인 항목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F6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확인</w:t>
            </w:r>
          </w:p>
        </w:tc>
      </w:tr>
      <w:tr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본 사업의 취지와 목적에 공감합니다.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□</w:t>
            </w:r>
          </w:p>
        </w:tc>
      </w:tr>
      <w:tr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격주 토요일 10회기 교육 일정(2026.7~12)에 전 과정 참여할 수 있습니다.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□</w:t>
            </w:r>
          </w:p>
        </w:tc>
      </w:tr>
      <w:tr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현장실습 4회기(8/29, 9/12, 10/10, 10/24)에 원칙적으로 참석할 수 있습니다.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□</w:t>
            </w:r>
          </w:p>
        </w:tc>
      </w:tr>
      <w:tr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수료 후 지역사회에서 볼권리 활동을 전개할 의지가 있습니다.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□</w:t>
            </w:r>
          </w:p>
        </w:tc>
      </w:tr>
      <w:tr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19"/>
                <w:szCs w:val="19"/>
              </w:rPr>
              <w:t xml:space="preserve">수료 기준(10회기 중 8회기 이상 출석)을 이해하고 동의합니다.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12121"/>
                <w:sz w:val="20"/>
                <w:szCs w:val="20"/>
              </w:rPr>
              <w:t xml:space="preserve">□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3F6F" w:sz="6" w:space="1"/>
        </w:pBdr>
        <w:spacing w:after="100" w:before="200"/>
      </w:pPr>
      <w:r>
        <w:rPr>
          <w:rFonts w:ascii="맑은 고딕" w:cs="맑은 고딕" w:eastAsia="맑은 고딕" w:hAnsi="맑은 고딕"/>
          <w:b/>
          <w:bCs/>
          <w:color w:val="1A3F6F"/>
          <w:sz w:val="26"/>
          <w:szCs w:val="26"/>
        </w:rPr>
        <w:t xml:space="preserve">4. 지역 조례 및 활동 의지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거주 지역의
현장영상해설 조례
제정 여부 및 인지 정도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수료 후 지역에서
하고 싶은 활동 계획
(구체적으로 작성)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12121"/>
                <w:sz w:val="20"/>
                <w:szCs w:val="20"/>
              </w:rPr>
              <w:t xml:space="preserve">이 교육에 지원한
동기 (자유롭게 작성)</w:t>
            </w:r>
          </w:p>
        </w:tc>
        <w:tc>
          <w:tcPr>
            <w:tcW w:type="dxa" w:w="6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3F6F" w:sz="6" w:space="1"/>
        </w:pBdr>
        <w:spacing w:after="100" w:before="200"/>
      </w:pPr>
      <w:r>
        <w:rPr>
          <w:rFonts w:ascii="맑은 고딕" w:cs="맑은 고딕" w:eastAsia="맑은 고딕" w:hAnsi="맑은 고딕"/>
          <w:b/>
          <w:bCs/>
          <w:color w:val="1A3F6F"/>
          <w:sz w:val="26"/>
          <w:szCs w:val="26"/>
        </w:rPr>
        <w:t xml:space="preserve">5. 개인정보 수집·이용 동의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6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수집 항목: 성명, 생년월일, 연락처, 이메일, 거주 지역, 장애 유형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수집 목적: 볼권리전문가양성사업 참여자 선발·교육 운영·수료 이력 관리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  <w:color w:val="555555"/>
                <w:sz w:val="18"/>
                <w:szCs w:val="18"/>
              </w:rPr>
              <w:t xml:space="preserve">보유 기간: 사업 종료 후 3년</w:t>
            </w:r>
          </w:p>
          <w:p>
            <w:pPr>
              <w:spacing w:after="60" w:before="40"/>
            </w:pPr>
            <w:r>
              <w:rPr>
                <w:rFonts w:ascii="맑은 고딕" w:cs="맑은 고딕" w:eastAsia="맑은 고딕" w:hAnsi="맑은 고딕"/>
                <w:color w:val="888888"/>
                <w:sz w:val="18"/>
                <w:szCs w:val="18"/>
              </w:rPr>
              <w:t xml:space="preserve">※ 동의를 거부할 권리가 있으나, 거부 시 신청이 불가합니다.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  <w:jc w:val="center"/>
      </w:pPr>
      <w:r>
        <w:rPr>
          <w:rFonts w:ascii="맑은 고딕" w:cs="맑은 고딕" w:eastAsia="맑은 고딕" w:hAnsi="맑은 고딕"/>
          <w:sz w:val="20"/>
          <w:szCs w:val="20"/>
        </w:rPr>
        <w:t xml:space="preserve">위 개인정보 수집·이용에 동의합니다.    □ 동의함    □ 동의하지 않음</w:t>
      </w:r>
    </w:p>
    <w:p>
      <w:pPr>
        <w:spacing w:after="120" w:before="120"/>
      </w:pPr>
      <w:r>
        <w:t xml:space="preserve"/>
      </w:r>
    </w:p>
    <w:p>
      <w:pPr>
        <w:spacing w:after="80" w:before="80"/>
        <w:jc w:val="center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신청일: 2026년        월        일</w:t>
      </w:r>
    </w:p>
    <w:p>
      <w:pPr>
        <w:spacing w:after="60" w:before="60"/>
      </w:pPr>
      <w:r>
        <w:t xml:space="preserve"/>
      </w:r>
    </w:p>
    <w:p>
      <w:pPr>
        <w:pBdr>
          <w:top w:val="single" w:color="CCCCCC" w:sz="4" w:space="4"/>
        </w:pBdr>
        <w:spacing w:after="40" w:before="60"/>
        <w:jc w:val="center"/>
      </w:pPr>
      <w:r>
        <w:rPr>
          <w:rFonts w:ascii="맑은 고딕" w:cs="맑은 고딕" w:eastAsia="맑은 고딕" w:hAnsi="맑은 고딕"/>
          <w:b/>
          <w:bCs/>
          <w:color w:val="1A3F6F"/>
          <w:sz w:val="22"/>
          <w:szCs w:val="22"/>
        </w:rPr>
        <w:t xml:space="preserve">사단법인 한국시각장애인현장영상해설협회  귀중</w:t>
      </w:r>
    </w:p>
    <w:p>
      <w:pPr>
        <w:spacing w:after="40" w:before="40"/>
        <w:jc w:val="center"/>
      </w:pPr>
      <w:r>
        <w:rPr>
          <w:rFonts w:ascii="맑은 고딕" w:cs="맑은 고딕" w:eastAsia="맑은 고딕" w:hAnsi="맑은 고딕"/>
          <w:color w:val="888888"/>
          <w:sz w:val="18"/>
          <w:szCs w:val="18"/>
        </w:rPr>
        <w:t xml:space="preserve">02-363-4455  |  ada015@naver.com  |  ada.or.kr</w:t>
      </w:r>
    </w:p>
    <w:sectPr>
      <w:headerReference w:type="default" r:id="rId7"/>
      <w:footerReference w:type="default" r:id="rId8"/>
      <w:pgSz w:w="11906" w:h="16838" w:orient="portrait"/>
      <w:pgMar w:top="1417" w:right="1417" w:bottom="1417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jc w:val="center"/>
    </w:pPr>
    <w:r>
      <w:rPr>
        <w:rFonts w:ascii="맑은 고딕" w:cs="맑은 고딕" w:eastAsia="맑은 고딕" w:hAnsi="맑은 고딕"/>
        <w:color w:val="888888"/>
        <w:sz w:val="16"/>
        <w:szCs w:val="16"/>
      </w:rPr>
      <w:t xml:space="preserve">ada.or.kr  |  02-363-4455  |  ada015@naver.com   </w:t>
    </w:r>
    <w:r>
      <w:rPr>
        <w:rFonts w:ascii="맑은 고딕" w:cs="맑은 고딕" w:eastAsia="맑은 고딕" w:hAnsi="맑은 고딕"/>
        <w:color w:val="888888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1"/>
      </w:pBdr>
      <w:spacing w:after="80" w:before="0"/>
      <w:jc w:val="right"/>
    </w:pPr>
    <w:r>
      <w:rPr>
        <w:rFonts w:ascii="맑은 고딕" w:cs="맑은 고딕" w:eastAsia="맑은 고딕" w:hAnsi="맑은 고딕"/>
        <w:color w:val="888888"/>
        <w:sz w:val="16"/>
        <w:szCs w:val="16"/>
      </w:rPr>
      <w:t xml:space="preserve">2026 볼권리전문가양성사업 참가 신청서 | 사단법인 한국시각장애인현장영상해설협회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color w:val="21212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맑은 고딕" w:cs="맑은 고딕" w:eastAsia="맑은 고딕" w:hAnsi="맑은 고딕"/>
      <w:b/>
      <w:bCs/>
      <w:color w:val="1A3F6F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2E6099" w:sz="4" w:space="1"/>
      </w:pBdr>
      <w:spacing w:after="160" w:before="240"/>
      <w:outlineLvl w:val="1"/>
    </w:pPr>
    <w:rPr>
      <w:rFonts w:ascii="맑은 고딕" w:cs="맑은 고딕" w:eastAsia="맑은 고딕" w:hAnsi="맑은 고딕"/>
      <w:b/>
      <w:bCs/>
      <w:color w:val="1A3F6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180"/>
      <w:outlineLvl w:val="2"/>
    </w:pPr>
    <w:rPr>
      <w:rFonts w:ascii="맑은 고딕" w:cs="맑은 고딕" w:eastAsia="맑은 고딕" w:hAnsi="맑은 고딕"/>
      <w:b/>
      <w:bCs/>
      <w:color w:val="2E609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2026-05-28T06:46:06.991Z</dcterms:created>
  <dcterms:modified xsi:type="dcterms:W3CDTF">2026-05-28T06:46:06.991Z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